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8A" w:rsidRDefault="00B8273E">
      <w:r>
        <w:rPr>
          <w:noProof/>
          <w:lang w:eastAsia="uk-UA"/>
        </w:rPr>
        <w:drawing>
          <wp:inline distT="0" distB="0" distL="0" distR="0" wp14:anchorId="1687B6DB" wp14:editId="6E3FED64">
            <wp:extent cx="9515475" cy="6119495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273E" w:rsidRDefault="00B8273E">
      <w:r>
        <w:rPr>
          <w:noProof/>
          <w:lang w:eastAsia="uk-UA"/>
        </w:rPr>
        <w:lastRenderedPageBreak/>
        <w:drawing>
          <wp:inline distT="0" distB="0" distL="0" distR="0" wp14:anchorId="2C8C8507" wp14:editId="64612B0E">
            <wp:extent cx="9477375" cy="5667375"/>
            <wp:effectExtent l="57150" t="38100" r="47625" b="666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73E" w:rsidRDefault="00B8273E"/>
    <w:p w:rsidR="00B8273E" w:rsidRDefault="00B8273E">
      <w:r>
        <w:rPr>
          <w:noProof/>
          <w:lang w:eastAsia="uk-UA"/>
        </w:rPr>
        <w:lastRenderedPageBreak/>
        <w:drawing>
          <wp:inline distT="0" distB="0" distL="0" distR="0" wp14:anchorId="0BAE3671" wp14:editId="6E9A2C95">
            <wp:extent cx="9553575" cy="5562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73E" w:rsidRDefault="00B8273E"/>
    <w:p w:rsidR="00B8273E" w:rsidRDefault="00B8273E">
      <w:r>
        <w:rPr>
          <w:noProof/>
          <w:lang w:eastAsia="uk-UA"/>
        </w:rPr>
        <w:lastRenderedPageBreak/>
        <w:drawing>
          <wp:inline distT="0" distB="0" distL="0" distR="0" wp14:anchorId="28428BD4" wp14:editId="7DF1AE0B">
            <wp:extent cx="9505950" cy="5915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73E" w:rsidRDefault="00B8273E">
      <w:r>
        <w:rPr>
          <w:noProof/>
          <w:lang w:eastAsia="uk-UA"/>
        </w:rPr>
        <w:lastRenderedPageBreak/>
        <w:drawing>
          <wp:inline distT="0" distB="0" distL="0" distR="0" wp14:anchorId="48BB5123" wp14:editId="41D0A808">
            <wp:extent cx="9515475" cy="6000750"/>
            <wp:effectExtent l="57150" t="38100" r="47625" b="762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04CD" w:rsidRDefault="00A104CD">
      <w:r>
        <w:rPr>
          <w:noProof/>
          <w:lang w:eastAsia="uk-UA"/>
        </w:rPr>
        <w:lastRenderedPageBreak/>
        <w:drawing>
          <wp:inline distT="0" distB="0" distL="0" distR="0" wp14:anchorId="57F43022" wp14:editId="44A295F3">
            <wp:extent cx="9448800" cy="2609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4CB" w:rsidRDefault="007174CB"/>
    <w:p w:rsidR="00A104CD" w:rsidRDefault="007174CB">
      <w:r>
        <w:rPr>
          <w:noProof/>
          <w:lang w:eastAsia="uk-UA"/>
        </w:rPr>
        <w:drawing>
          <wp:inline distT="0" distB="0" distL="0" distR="0" wp14:anchorId="2A4F408E" wp14:editId="7E19AFD9">
            <wp:extent cx="9439275" cy="30956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4CB" w:rsidRDefault="007174CB">
      <w:r>
        <w:rPr>
          <w:noProof/>
          <w:lang w:eastAsia="uk-UA"/>
        </w:rPr>
        <w:lastRenderedPageBreak/>
        <w:drawing>
          <wp:inline distT="0" distB="0" distL="0" distR="0" wp14:anchorId="0119704A" wp14:editId="2FB1899B">
            <wp:extent cx="9639300" cy="3105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74CB" w:rsidRDefault="007174CB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EA577DC" wp14:editId="56E8858C">
            <wp:extent cx="9658350" cy="30956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174CB" w:rsidSect="007174CB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0"/>
    <w:rsid w:val="00032B8D"/>
    <w:rsid w:val="00120710"/>
    <w:rsid w:val="00330FC0"/>
    <w:rsid w:val="007174CB"/>
    <w:rsid w:val="00A104CD"/>
    <w:rsid w:val="00B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4A90"/>
  <w15:chartTrackingRefBased/>
  <w15:docId w15:val="{A392CE05-1FAC-45ED-9B4E-D890255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4;&#1086;&#1085;&#1110;&#1090;&#1086;&#1088;&#1080;&#1085;&#1075;%20&#1079;&#1072;&#1075;&#1072;&#1083;&#1100;&#1085;&#1086;&#1086;&#1089;&#1074;&#1110;&#1090;&#1085;&#111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89;&#1087;&#1077;&#1094;_&#1076;&#1080;&#1089;&#109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89;&#1087;&#1077;&#1094;_&#1076;&#1080;&#1089;&#1094;_&#1090;&#1088;&#1072;&#1082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89;&#1087;&#1077;&#1094;_&#1076;&#1080;&#1089;&#1094;_&#1089;&#1083;&#1102;&#1089;&#1072;&#1088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89;&#1087;&#1077;&#1094;_&#1076;&#1080;&#1089;&#1094;_&#1082;&#1088;&#1072;&#1074;&#1077;&#1094;&#110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72;&#1085;&#1072;&#1083;&#1110;&#1079;%20&#1079;&#1072;%20&#1074;&#1085;%20&#1090;&#1088;&#1072;&#1082;&#109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72;&#1085;&#1072;&#1083;&#1110;&#1079;%20&#1079;&#1072;%20&#1074;&#1085;%20&#1082;&#1091;&#1093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72;&#1085;&#1072;&#1083;&#1110;&#1079;%20&#1079;&#1072;%20&#1074;&#1085;%20&#1089;&#1083;&#1102;&#108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85;&#1090;&#1088;&#1086;&#1083;&#1100;\2018_2019\&#1084;&#1086;&#1085;&#1110;&#1090;&#1086;&#1088;&#1080;&#1085;&#1075;_1\&#1030;%20&#1089;&#1077;&#1084;&#1077;&#1089;&#1090;&#1088;\&#1087;&#1086;&#1088;&#1110;&#1074;&#1085;&#1103;&#1083;&#1100;&#1085;&#1080;&#1081;%20&#1072;&#1085;&#1072;&#1083;&#1110;&#1079;%20&#1079;&#1072;%20&#1074;&#1085;%20&#1082;&#1088;&#1072;&#1074;&#1094;&#111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Monotype Corsiva" pitchFamily="66" charset="0"/>
              </a:defRPr>
            </a:pPr>
            <a:r>
              <a:rPr lang="uk-UA" sz="1600" b="1" i="1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МОНІТОРИНГ</a:t>
            </a:r>
            <a:endParaRPr lang="ru-RU" sz="1600" b="1" i="0" cap="none" spc="0" baseline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endParaRPr>
          </a:p>
          <a:p>
            <a:pPr>
              <a:defRPr sz="1600">
                <a:latin typeface="Monotype Corsiva" pitchFamily="66" charset="0"/>
              </a:defRPr>
            </a:pPr>
            <a:r>
              <a:rPr lang="uk-UA" sz="1600" b="1" i="1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навчальних досягнень учнів Кельменецького професійного ліцею </a:t>
            </a:r>
            <a:endParaRPr lang="ru-RU" sz="16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endParaRPr>
          </a:p>
          <a:p>
            <a:pPr>
              <a:defRPr sz="1600">
                <a:latin typeface="Monotype Corsiva" pitchFamily="66" charset="0"/>
              </a:defRPr>
            </a:pPr>
            <a:r>
              <a:rPr lang="uk-UA" sz="1600" b="1" i="1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у 2018</a:t>
            </a:r>
            <a:r>
              <a:rPr lang="en-US" sz="1600" b="1" i="1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/</a:t>
            </a:r>
            <a:r>
              <a:rPr lang="uk-UA" sz="1600" b="1" i="1" cap="none" spc="0" baseline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+mj-lt"/>
              </a:rPr>
              <a:t>2019 навчальний рік</a:t>
            </a:r>
            <a:endParaRPr lang="ru-RU" sz="160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endParaRPr>
          </a:p>
        </c:rich>
      </c:tx>
      <c:layout>
        <c:manualLayout>
          <c:xMode val="edge"/>
          <c:yMode val="edge"/>
          <c:x val="0.27212948891134436"/>
          <c:y val="1.257310800299774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25241163036441"/>
          <c:y val="0.15791708356897385"/>
          <c:w val="0.7699694924498085"/>
          <c:h val="0.68422963704122619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Аркуш1!$D$3:$D$19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Іноземна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Громадянська освіта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Біологія</c:v>
                </c:pt>
                <c:pt idx="10">
                  <c:v>Географія</c:v>
                </c:pt>
                <c:pt idx="11">
                  <c:v>Фізика</c:v>
                </c:pt>
                <c:pt idx="12">
                  <c:v>Хімія</c:v>
                </c:pt>
                <c:pt idx="13">
                  <c:v>Технології</c:v>
                </c:pt>
                <c:pt idx="14">
                  <c:v>Фізична культура</c:v>
                </c:pt>
                <c:pt idx="15">
                  <c:v>Захист Вітчизни</c:v>
                </c:pt>
                <c:pt idx="16">
                  <c:v>Людина і світ</c:v>
                </c:pt>
              </c:strCache>
            </c:strRef>
          </c:cat>
          <c:val>
            <c:numRef>
              <c:f>Аркуш1!$E$3:$E$19</c:f>
              <c:numCache>
                <c:formatCode>General</c:formatCode>
                <c:ptCount val="17"/>
                <c:pt idx="0">
                  <c:v>4.9000000000000004</c:v>
                </c:pt>
                <c:pt idx="1">
                  <c:v>5.6</c:v>
                </c:pt>
                <c:pt idx="2">
                  <c:v>5.0999999999999996</c:v>
                </c:pt>
                <c:pt idx="3">
                  <c:v>6.1</c:v>
                </c:pt>
                <c:pt idx="4">
                  <c:v>5.0999999999999996</c:v>
                </c:pt>
                <c:pt idx="5">
                  <c:v>5.6</c:v>
                </c:pt>
                <c:pt idx="6">
                  <c:v>7</c:v>
                </c:pt>
                <c:pt idx="7">
                  <c:v>5.9</c:v>
                </c:pt>
                <c:pt idx="8">
                  <c:v>7.2</c:v>
                </c:pt>
                <c:pt idx="9">
                  <c:v>6.4</c:v>
                </c:pt>
                <c:pt idx="10">
                  <c:v>5.4</c:v>
                </c:pt>
                <c:pt idx="11">
                  <c:v>6.1</c:v>
                </c:pt>
                <c:pt idx="12">
                  <c:v>5.7</c:v>
                </c:pt>
                <c:pt idx="13">
                  <c:v>9.4</c:v>
                </c:pt>
                <c:pt idx="14">
                  <c:v>9.6999999999999993</c:v>
                </c:pt>
                <c:pt idx="15">
                  <c:v>8.9</c:v>
                </c:pt>
                <c:pt idx="16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2-4BB1-A21F-00B4D121A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937856"/>
        <c:axId val="138939392"/>
        <c:axId val="0"/>
      </c:bar3DChart>
      <c:catAx>
        <c:axId val="138937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  <a:latin typeface="+mj-lt"/>
              </a:defRPr>
            </a:pPr>
            <a:endParaRPr lang="uk-UA"/>
          </a:p>
        </c:txPr>
        <c:crossAx val="138939392"/>
        <c:crosses val="autoZero"/>
        <c:auto val="1"/>
        <c:lblAlgn val="ctr"/>
        <c:lblOffset val="100"/>
        <c:noMultiLvlLbl val="0"/>
      </c:catAx>
      <c:valAx>
        <c:axId val="1389393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r>
                  <a:rPr lang="ru-RU" sz="11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rPr>
                  <a:t>Бали</a:t>
                </a:r>
              </a:p>
            </c:rich>
          </c:tx>
          <c:layout>
            <c:manualLayout>
              <c:xMode val="edge"/>
              <c:yMode val="edge"/>
              <c:x val="0.48697843708762933"/>
              <c:y val="0.9102306134385137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uk-UA"/>
          </a:p>
        </c:txPr>
        <c:crossAx val="13893785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800080"/>
                </a:solidFill>
                <a:latin typeface="Monotype Corsiva"/>
                <a:ea typeface="Monotype Corsiva"/>
                <a:cs typeface="Monotype Corsiva"/>
              </a:defRPr>
            </a:pPr>
            <a:r>
              <a:rPr lang="uk-UA" sz="1800"/>
              <a:t>Порівняльний аналіз успішності учнів КПЛ  за 2018/2019,</a:t>
            </a:r>
            <a:r>
              <a:rPr lang="uk-UA" sz="1800" baseline="0"/>
              <a:t> </a:t>
            </a:r>
            <a:r>
              <a:rPr lang="uk-UA" sz="1800"/>
              <a:t>
2017/2018 н.р. та середній бал за два роки
(спецдисципліни професії "Кухар". "Кондитер")</a:t>
            </a:r>
          </a:p>
        </c:rich>
      </c:tx>
      <c:layout>
        <c:manualLayout>
          <c:xMode val="edge"/>
          <c:yMode val="edge"/>
          <c:x val="0.22616937706907239"/>
          <c:y val="8.596219590198283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429500198107868E-2"/>
          <c:y val="0.18602966763985959"/>
          <c:w val="0.85476849370268071"/>
          <c:h val="0.6510749358577369"/>
        </c:manualLayout>
      </c:layout>
      <c:bar3DChart>
        <c:barDir val="col"/>
        <c:grouping val="clustered"/>
        <c:varyColors val="0"/>
        <c:ser>
          <c:idx val="2"/>
          <c:order val="0"/>
          <c:tx>
            <c:v>середній бал за  2012-2013 н.р.</c:v>
          </c:tx>
          <c:spPr>
            <a:solidFill>
              <a:srgbClr val="7030A0"/>
            </a:soli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Аркуш1!$B$3:$B$9</c:f>
              <c:strCache>
                <c:ptCount val="7"/>
                <c:pt idx="0">
                  <c:v> </c:v>
                </c:pt>
                <c:pt idx="1">
                  <c:v>облік і кальк.</c:v>
                </c:pt>
                <c:pt idx="2">
                  <c:v>малюв. і ліплення</c:v>
                </c:pt>
                <c:pt idx="3">
                  <c:v>устаткування</c:v>
                </c:pt>
                <c:pt idx="4">
                  <c:v>організація в-тва</c:v>
                </c:pt>
                <c:pt idx="5">
                  <c:v>фізіологія харч-ння</c:v>
                </c:pt>
                <c:pt idx="6">
                  <c:v>орган.вир.обсл.</c:v>
                </c:pt>
              </c:strCache>
            </c:strRef>
          </c:cat>
          <c:val>
            <c:numRef>
              <c:f>Аркуш1!$D$3:$D$9</c:f>
              <c:numCache>
                <c:formatCode>General</c:formatCode>
                <c:ptCount val="7"/>
                <c:pt idx="1">
                  <c:v>7.1</c:v>
                </c:pt>
                <c:pt idx="2">
                  <c:v>8.1</c:v>
                </c:pt>
                <c:pt idx="3">
                  <c:v>7.8</c:v>
                </c:pt>
                <c:pt idx="4">
                  <c:v>7.2</c:v>
                </c:pt>
                <c:pt idx="5">
                  <c:v>6.9</c:v>
                </c:pt>
                <c:pt idx="6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B3-4B10-84A9-FCAB31FCA06F}"/>
            </c:ext>
          </c:extLst>
        </c:ser>
        <c:ser>
          <c:idx val="0"/>
          <c:order val="1"/>
          <c:tx>
            <c:v>середній бал за  І семестр 2013/2014 н.р.</c:v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Аркуш1!$B$3:$B$9</c:f>
              <c:strCache>
                <c:ptCount val="7"/>
                <c:pt idx="0">
                  <c:v> </c:v>
                </c:pt>
                <c:pt idx="1">
                  <c:v>облік і кальк.</c:v>
                </c:pt>
                <c:pt idx="2">
                  <c:v>малюв. і ліплення</c:v>
                </c:pt>
                <c:pt idx="3">
                  <c:v>устаткування</c:v>
                </c:pt>
                <c:pt idx="4">
                  <c:v>організація в-тва</c:v>
                </c:pt>
                <c:pt idx="5">
                  <c:v>фізіологія харч-ння</c:v>
                </c:pt>
                <c:pt idx="6">
                  <c:v>орган.вир.обсл.</c:v>
                </c:pt>
              </c:strCache>
            </c:strRef>
          </c:cat>
          <c:val>
            <c:numRef>
              <c:f>Аркуш1!$E$3:$E$9</c:f>
              <c:numCache>
                <c:formatCode>General</c:formatCode>
                <c:ptCount val="7"/>
                <c:pt idx="1">
                  <c:v>7.5</c:v>
                </c:pt>
                <c:pt idx="2">
                  <c:v>8.1999999999999993</c:v>
                </c:pt>
                <c:pt idx="3">
                  <c:v>7.6</c:v>
                </c:pt>
                <c:pt idx="4">
                  <c:v>7.7</c:v>
                </c:pt>
                <c:pt idx="5">
                  <c:v>7</c:v>
                </c:pt>
                <c:pt idx="6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B3-4B10-84A9-FCAB31FCA06F}"/>
            </c:ext>
          </c:extLst>
        </c:ser>
        <c:ser>
          <c:idx val="1"/>
          <c:order val="2"/>
          <c:tx>
            <c:v>середній бал за  2013/2014 н.р.</c:v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Аркуш1!$B$3:$B$9</c:f>
              <c:strCache>
                <c:ptCount val="7"/>
                <c:pt idx="0">
                  <c:v> </c:v>
                </c:pt>
                <c:pt idx="1">
                  <c:v>облік і кальк.</c:v>
                </c:pt>
                <c:pt idx="2">
                  <c:v>малюв. і ліплення</c:v>
                </c:pt>
                <c:pt idx="3">
                  <c:v>устаткування</c:v>
                </c:pt>
                <c:pt idx="4">
                  <c:v>організація в-тва</c:v>
                </c:pt>
                <c:pt idx="5">
                  <c:v>фізіологія харч-ння</c:v>
                </c:pt>
                <c:pt idx="6">
                  <c:v>орган.вир.обсл.</c:v>
                </c:pt>
              </c:strCache>
            </c:strRef>
          </c:cat>
          <c:val>
            <c:numRef>
              <c:f>Аркуш1!$F$3:$F$9</c:f>
              <c:numCache>
                <c:formatCode>General</c:formatCode>
                <c:ptCount val="7"/>
                <c:pt idx="1">
                  <c:v>7.3</c:v>
                </c:pt>
                <c:pt idx="2">
                  <c:v>8.1999999999999993</c:v>
                </c:pt>
                <c:pt idx="3">
                  <c:v>7.7</c:v>
                </c:pt>
                <c:pt idx="4">
                  <c:v>7.5</c:v>
                </c:pt>
                <c:pt idx="5">
                  <c:v>7</c:v>
                </c:pt>
                <c:pt idx="6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B3-4B10-84A9-FCAB31FCA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22874048"/>
        <c:axId val="1"/>
        <c:axId val="0"/>
      </c:bar3DChart>
      <c:catAx>
        <c:axId val="142287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 b="1" cap="none" spc="0">
                <a:ln w="1905"/>
                <a:solidFill>
                  <a:srgbClr val="7030A0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Monotype Corsiva" pitchFamily="66" charset="0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uk-UA"/>
          </a:p>
        </c:txPr>
        <c:crossAx val="1422874048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660066"/>
                </a:solidFill>
                <a:latin typeface="Monotype Corsiva"/>
                <a:ea typeface="Monotype Corsiva"/>
                <a:cs typeface="Monotype Corsiva"/>
              </a:defRPr>
            </a:pPr>
            <a:r>
              <a:rPr lang="uk-UA" sz="2000"/>
              <a:t>Порівняльний аналіз успішності учнів КПЛ за 2018/2019, </a:t>
            </a:r>
          </a:p>
          <a:p>
            <a:pPr>
              <a:defRPr sz="1600" b="1" i="0" u="none" strike="noStrike" baseline="0">
                <a:solidFill>
                  <a:srgbClr val="660066"/>
                </a:solidFill>
                <a:latin typeface="Monotype Corsiva"/>
                <a:ea typeface="Monotype Corsiva"/>
                <a:cs typeface="Monotype Corsiva"/>
              </a:defRPr>
            </a:pPr>
            <a:r>
              <a:rPr lang="uk-UA" sz="2000"/>
              <a:t>2017/2018 н.р.  та с.б. за два роки 
(спецдисципліни професії "Тракторист-машиніст"...)</a:t>
            </a:r>
          </a:p>
        </c:rich>
      </c:tx>
      <c:layout>
        <c:manualLayout>
          <c:xMode val="edge"/>
          <c:yMode val="edge"/>
          <c:x val="0.18590230519827555"/>
          <c:y val="3.33344101218117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62763594195898E-2"/>
          <c:y val="0.35129359657565867"/>
          <c:w val="0.94573148131611084"/>
          <c:h val="0.489759685736867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трактори</c:v>
                </c:pt>
                <c:pt idx="1">
                  <c:v>с/г машини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Аркуш1!$C$3:$C$11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DD11-44A8-AE5A-C7015762800C}"/>
            </c:ext>
          </c:extLst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трактори</c:v>
                </c:pt>
                <c:pt idx="1">
                  <c:v>с/г машини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Аркуш1!$D$3:$D$11</c:f>
              <c:numCache>
                <c:formatCode>General</c:formatCode>
                <c:ptCount val="9"/>
                <c:pt idx="0">
                  <c:v>5.9</c:v>
                </c:pt>
                <c:pt idx="1">
                  <c:v>6.5</c:v>
                </c:pt>
                <c:pt idx="2">
                  <c:v>7.9</c:v>
                </c:pt>
                <c:pt idx="3">
                  <c:v>7.8</c:v>
                </c:pt>
                <c:pt idx="4">
                  <c:v>7.2</c:v>
                </c:pt>
                <c:pt idx="5">
                  <c:v>6.8</c:v>
                </c:pt>
                <c:pt idx="6">
                  <c:v>8.1</c:v>
                </c:pt>
                <c:pt idx="7">
                  <c:v>7.2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11-44A8-AE5A-C7015762800C}"/>
            </c:ext>
          </c:extLst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трактори</c:v>
                </c:pt>
                <c:pt idx="1">
                  <c:v>с/г машини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Аркуш1!$E$3:$E$11</c:f>
              <c:numCache>
                <c:formatCode>General</c:formatCode>
                <c:ptCount val="9"/>
                <c:pt idx="0">
                  <c:v>5.6</c:v>
                </c:pt>
                <c:pt idx="1">
                  <c:v>7</c:v>
                </c:pt>
                <c:pt idx="2">
                  <c:v>5.6</c:v>
                </c:pt>
                <c:pt idx="3">
                  <c:v>7.1</c:v>
                </c:pt>
                <c:pt idx="4">
                  <c:v>8.4</c:v>
                </c:pt>
                <c:pt idx="5">
                  <c:v>7.3</c:v>
                </c:pt>
                <c:pt idx="6">
                  <c:v>8</c:v>
                </c:pt>
                <c:pt idx="7">
                  <c:v>7.5</c:v>
                </c:pt>
                <c:pt idx="8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11-44A8-AE5A-C7015762800C}"/>
            </c:ext>
          </c:extLst>
        </c:ser>
        <c:ser>
          <c:idx val="3"/>
          <c:order val="3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трактори</c:v>
                </c:pt>
                <c:pt idx="1">
                  <c:v>с/г машини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Аркуш1!$F$3:$F$11</c:f>
              <c:numCache>
                <c:formatCode>General</c:formatCode>
                <c:ptCount val="9"/>
                <c:pt idx="0">
                  <c:v>5.8</c:v>
                </c:pt>
                <c:pt idx="1">
                  <c:v>6.8</c:v>
                </c:pt>
                <c:pt idx="2">
                  <c:v>5.8</c:v>
                </c:pt>
                <c:pt idx="3">
                  <c:v>7.4</c:v>
                </c:pt>
                <c:pt idx="4">
                  <c:v>7.8</c:v>
                </c:pt>
                <c:pt idx="5">
                  <c:v>7.1</c:v>
                </c:pt>
                <c:pt idx="6">
                  <c:v>8.1</c:v>
                </c:pt>
                <c:pt idx="7">
                  <c:v>7.4</c:v>
                </c:pt>
                <c:pt idx="8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11-44A8-AE5A-C70157628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2536064"/>
        <c:axId val="1"/>
      </c:barChart>
      <c:catAx>
        <c:axId val="17925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925360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CC99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5" b="1" i="0" u="none" strike="noStrike" baseline="0">
                <a:solidFill>
                  <a:srgbClr val="660066"/>
                </a:solidFill>
                <a:latin typeface="Monotype Corsiva"/>
                <a:ea typeface="Monotype Corsiva"/>
                <a:cs typeface="Monotype Corsiva"/>
              </a:defRPr>
            </a:pPr>
            <a:r>
              <a:rPr lang="uk-UA" sz="1800"/>
              <a:t>Порівняльний аналіз успішності учнів КПЛ за 2018/2019 ,</a:t>
            </a:r>
            <a:r>
              <a:rPr lang="uk-UA" sz="1800" baseline="0"/>
              <a:t> </a:t>
            </a:r>
          </a:p>
          <a:p>
            <a:pPr>
              <a:defRPr sz="1725" b="1" i="0" u="none" strike="noStrike" baseline="0">
                <a:solidFill>
                  <a:srgbClr val="660066"/>
                </a:solidFill>
                <a:latin typeface="Monotype Corsiva"/>
                <a:ea typeface="Monotype Corsiva"/>
                <a:cs typeface="Monotype Corsiva"/>
              </a:defRPr>
            </a:pPr>
            <a:r>
              <a:rPr lang="uk-UA" sz="1800"/>
              <a:t>2017/2018 н.р. та с.б. за два роки 
(спецдисципліни професії "Слюсар з ремонту  колісних транспортних засобів)</a:t>
            </a:r>
          </a:p>
        </c:rich>
      </c:tx>
      <c:layout>
        <c:manualLayout>
          <c:xMode val="edge"/>
          <c:yMode val="edge"/>
          <c:x val="0.15079006747193249"/>
          <c:y val="3.1181336185983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6650355392253205E-2"/>
          <c:y val="0.32740456441406435"/>
          <c:w val="0.94872062815375435"/>
          <c:h val="0.5300835804799137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спецтехнології</c:v>
                </c:pt>
                <c:pt idx="1">
                  <c:v>технічне креслення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Аркуш1!$C$3:$C$11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D90B-40DD-9AD9-AD795A37A9B0}"/>
            </c:ext>
          </c:extLst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спецтехнології</c:v>
                </c:pt>
                <c:pt idx="1">
                  <c:v>технічне креслення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Аркуш1!$D$3:$D$11</c:f>
              <c:numCache>
                <c:formatCode>General</c:formatCode>
                <c:ptCount val="9"/>
                <c:pt idx="0">
                  <c:v>8.1999999999999993</c:v>
                </c:pt>
                <c:pt idx="1">
                  <c:v>6.5</c:v>
                </c:pt>
                <c:pt idx="2">
                  <c:v>7.9</c:v>
                </c:pt>
                <c:pt idx="3">
                  <c:v>7.8</c:v>
                </c:pt>
                <c:pt idx="4">
                  <c:v>7.2</c:v>
                </c:pt>
                <c:pt idx="5">
                  <c:v>6.8</c:v>
                </c:pt>
                <c:pt idx="6">
                  <c:v>8.1</c:v>
                </c:pt>
                <c:pt idx="7">
                  <c:v>7.2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0B-40DD-9AD9-AD795A37A9B0}"/>
            </c:ext>
          </c:extLst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спецтехнології</c:v>
                </c:pt>
                <c:pt idx="1">
                  <c:v>технічне креслення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Аркуш1!$E$3:$E$11</c:f>
              <c:numCache>
                <c:formatCode>General</c:formatCode>
                <c:ptCount val="9"/>
                <c:pt idx="0">
                  <c:v>8.5</c:v>
                </c:pt>
                <c:pt idx="1">
                  <c:v>7</c:v>
                </c:pt>
                <c:pt idx="2">
                  <c:v>8.1999999999999993</c:v>
                </c:pt>
                <c:pt idx="3">
                  <c:v>7.1</c:v>
                </c:pt>
                <c:pt idx="4">
                  <c:v>8.4</c:v>
                </c:pt>
                <c:pt idx="5">
                  <c:v>7.3</c:v>
                </c:pt>
                <c:pt idx="6">
                  <c:v>8</c:v>
                </c:pt>
                <c:pt idx="7">
                  <c:v>7.5</c:v>
                </c:pt>
                <c:pt idx="8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0B-40DD-9AD9-AD795A37A9B0}"/>
            </c:ext>
          </c:extLst>
        </c:ser>
        <c:ser>
          <c:idx val="3"/>
          <c:order val="3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Аркуш1!$B$3:$B$11</c:f>
              <c:strCache>
                <c:ptCount val="9"/>
                <c:pt idx="0">
                  <c:v>спецтехнології</c:v>
                </c:pt>
                <c:pt idx="1">
                  <c:v>технічне креслення</c:v>
                </c:pt>
                <c:pt idx="2">
                  <c:v>компл.СТО</c:v>
                </c:pt>
                <c:pt idx="3">
                  <c:v>охорона праці</c:v>
                </c:pt>
                <c:pt idx="4">
                  <c:v>слюсарна справа</c:v>
                </c:pt>
                <c:pt idx="5">
                  <c:v>основи гал.екон.</c:v>
                </c:pt>
                <c:pt idx="6">
                  <c:v>ПДР</c:v>
                </c:pt>
                <c:pt idx="7">
                  <c:v>ОБР</c:v>
                </c:pt>
                <c:pt idx="8">
                  <c:v>профетика</c:v>
                </c:pt>
              </c:strCache>
            </c:strRef>
          </c:cat>
          <c:val>
            <c:numRef>
              <c:f>Аркуш1!$F$3:$F$11</c:f>
              <c:numCache>
                <c:formatCode>General</c:formatCode>
                <c:ptCount val="9"/>
                <c:pt idx="0">
                  <c:v>8.4</c:v>
                </c:pt>
                <c:pt idx="1">
                  <c:v>6.8</c:v>
                </c:pt>
                <c:pt idx="2">
                  <c:v>8</c:v>
                </c:pt>
                <c:pt idx="3">
                  <c:v>7.4</c:v>
                </c:pt>
                <c:pt idx="4">
                  <c:v>7.8</c:v>
                </c:pt>
                <c:pt idx="5">
                  <c:v>7.1</c:v>
                </c:pt>
                <c:pt idx="6">
                  <c:v>8.1</c:v>
                </c:pt>
                <c:pt idx="7">
                  <c:v>7.4</c:v>
                </c:pt>
                <c:pt idx="8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0B-40DD-9AD9-AD795A37A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2239"/>
        <c:axId val="1"/>
      </c:barChart>
      <c:catAx>
        <c:axId val="6712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712239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CC99"/>
    </a:solidFill>
    <a:ln w="31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2000" b="1" i="0" u="none" strike="noStrike" baseline="0">
                <a:solidFill>
                  <a:srgbClr val="800080"/>
                </a:solidFill>
                <a:latin typeface="Monotype Corsiva"/>
              </a:rPr>
              <a:t>Порівняльний аналіз успішності учнів КПЛ  за 2018/2019 ,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2000" b="1" i="0" u="none" strike="noStrike" baseline="0">
                <a:solidFill>
                  <a:srgbClr val="800080"/>
                </a:solidFill>
                <a:latin typeface="Monotype Corsiva"/>
              </a:rPr>
              <a:t> 2017/2018 н.р. та середній бал за два роки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2000" b="1" i="0" u="none" strike="noStrike" baseline="0">
                <a:solidFill>
                  <a:srgbClr val="800080"/>
                </a:solidFill>
                <a:latin typeface="Monotype Corsiva"/>
              </a:rPr>
              <a:t>(спецдисципліни професії "Кравець")</a:t>
            </a:r>
          </a:p>
        </c:rich>
      </c:tx>
      <c:layout>
        <c:manualLayout>
          <c:xMode val="edge"/>
          <c:yMode val="edge"/>
          <c:x val="0.21009058741606879"/>
          <c:y val="2.43453557069411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2639491409651E-2"/>
          <c:y val="0.21474062933144594"/>
          <c:w val="0.92879822795259837"/>
          <c:h val="0.62236397416615052"/>
        </c:manualLayout>
      </c:layout>
      <c:bar3DChart>
        <c:barDir val="col"/>
        <c:grouping val="clustered"/>
        <c:varyColors val="0"/>
        <c:ser>
          <c:idx val="2"/>
          <c:order val="0"/>
          <c:tx>
            <c:v>середній бал за  2012-2013 н.р.</c:v>
          </c:tx>
          <c:spPr>
            <a:solidFill>
              <a:srgbClr val="7030A0"/>
            </a:soli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Аркуш1!$B$3:$B$9</c:f>
              <c:strCache>
                <c:ptCount val="7"/>
                <c:pt idx="0">
                  <c:v>техн.вигот.одягу</c:v>
                </c:pt>
                <c:pt idx="1">
                  <c:v> основи констр.одягу</c:v>
                </c:pt>
                <c:pt idx="2">
                  <c:v>матеріалознавство</c:v>
                </c:pt>
                <c:pt idx="3">
                  <c:v>спецмалювання</c:v>
                </c:pt>
                <c:pt idx="4">
                  <c:v>обладнання</c:v>
                </c:pt>
                <c:pt idx="5">
                  <c:v>фізичне виховання</c:v>
                </c:pt>
                <c:pt idx="6">
                  <c:v>виробниче навчання</c:v>
                </c:pt>
              </c:strCache>
            </c:strRef>
          </c:cat>
          <c:val>
            <c:numRef>
              <c:f>Аркуш1!$D$3:$D$9</c:f>
              <c:numCache>
                <c:formatCode>General</c:formatCode>
                <c:ptCount val="7"/>
                <c:pt idx="0">
                  <c:v>7.4</c:v>
                </c:pt>
                <c:pt idx="1">
                  <c:v>7.3</c:v>
                </c:pt>
                <c:pt idx="2">
                  <c:v>8.1</c:v>
                </c:pt>
                <c:pt idx="3">
                  <c:v>8.6</c:v>
                </c:pt>
                <c:pt idx="4">
                  <c:v>8.1999999999999993</c:v>
                </c:pt>
                <c:pt idx="5">
                  <c:v>7.9</c:v>
                </c:pt>
                <c:pt idx="6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8-46A1-96CD-CFDFB7A2F901}"/>
            </c:ext>
          </c:extLst>
        </c:ser>
        <c:ser>
          <c:idx val="0"/>
          <c:order val="1"/>
          <c:tx>
            <c:v>середній бал за  І семестр 2013/2014 н.р.</c:v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Аркуш1!$B$3:$B$9</c:f>
              <c:strCache>
                <c:ptCount val="7"/>
                <c:pt idx="0">
                  <c:v>техн.вигот.одягу</c:v>
                </c:pt>
                <c:pt idx="1">
                  <c:v> основи констр.одягу</c:v>
                </c:pt>
                <c:pt idx="2">
                  <c:v>матеріалознавство</c:v>
                </c:pt>
                <c:pt idx="3">
                  <c:v>спецмалювання</c:v>
                </c:pt>
                <c:pt idx="4">
                  <c:v>обладнання</c:v>
                </c:pt>
                <c:pt idx="5">
                  <c:v>фізичне виховання</c:v>
                </c:pt>
                <c:pt idx="6">
                  <c:v>виробниче навчання</c:v>
                </c:pt>
              </c:strCache>
            </c:strRef>
          </c:cat>
          <c:val>
            <c:numRef>
              <c:f>Аркуш1!$E$3:$E$9</c:f>
              <c:numCache>
                <c:formatCode>General</c:formatCode>
                <c:ptCount val="7"/>
                <c:pt idx="0">
                  <c:v>7.2</c:v>
                </c:pt>
                <c:pt idx="1">
                  <c:v>7.4</c:v>
                </c:pt>
                <c:pt idx="2">
                  <c:v>8.3000000000000007</c:v>
                </c:pt>
                <c:pt idx="3">
                  <c:v>9</c:v>
                </c:pt>
                <c:pt idx="4">
                  <c:v>8.4</c:v>
                </c:pt>
                <c:pt idx="5">
                  <c:v>7.5</c:v>
                </c:pt>
                <c:pt idx="6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D8-46A1-96CD-CFDFB7A2F901}"/>
            </c:ext>
          </c:extLst>
        </c:ser>
        <c:ser>
          <c:idx val="1"/>
          <c:order val="2"/>
          <c:tx>
            <c:v>середній бал за  2013/2014 н.р.</c:v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Аркуш1!$B$3:$B$9</c:f>
              <c:strCache>
                <c:ptCount val="7"/>
                <c:pt idx="0">
                  <c:v>техн.вигот.одягу</c:v>
                </c:pt>
                <c:pt idx="1">
                  <c:v> основи констр.одягу</c:v>
                </c:pt>
                <c:pt idx="2">
                  <c:v>матеріалознавство</c:v>
                </c:pt>
                <c:pt idx="3">
                  <c:v>спецмалювання</c:v>
                </c:pt>
                <c:pt idx="4">
                  <c:v>обладнання</c:v>
                </c:pt>
                <c:pt idx="5">
                  <c:v>фізичне виховання</c:v>
                </c:pt>
                <c:pt idx="6">
                  <c:v>виробниче навчання</c:v>
                </c:pt>
              </c:strCache>
            </c:strRef>
          </c:cat>
          <c:val>
            <c:numRef>
              <c:f>Аркуш1!$F$3:$F$9</c:f>
              <c:numCache>
                <c:formatCode>General</c:formatCode>
                <c:ptCount val="7"/>
                <c:pt idx="0">
                  <c:v>7.3</c:v>
                </c:pt>
                <c:pt idx="1">
                  <c:v>7.4</c:v>
                </c:pt>
                <c:pt idx="2">
                  <c:v>8.1999999999999993</c:v>
                </c:pt>
                <c:pt idx="3">
                  <c:v>8.8000000000000007</c:v>
                </c:pt>
                <c:pt idx="4">
                  <c:v>8.3000000000000007</c:v>
                </c:pt>
                <c:pt idx="5">
                  <c:v>7.7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D8-46A1-96CD-CFDFB7A2F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81786735"/>
        <c:axId val="1"/>
        <c:axId val="0"/>
      </c:bar3DChart>
      <c:catAx>
        <c:axId val="3817867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 b="1" cap="none" spc="0">
                <a:ln w="1905"/>
                <a:solidFill>
                  <a:srgbClr val="7030A0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Monotype Corsiva" pitchFamily="66" charset="0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uk-UA"/>
          </a:p>
        </c:txPr>
        <c:crossAx val="381786735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6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Успішність учнів груп №№ 85, 86, 87, 71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6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за рівнями навчання у % (2018/2019 н.р.) </a:t>
            </a:r>
            <a:endParaRPr lang="uk-UA" sz="16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 sz="16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1060637874811103"/>
          <c:y val="1.79856115107913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757687851692485E-2"/>
          <c:y val="0.24100719424460432"/>
          <c:w val="0.91212256173437756"/>
          <c:h val="0.615107913669064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Лист1!$B$12:$B$15</c:f>
              <c:strCache>
                <c:ptCount val="4"/>
                <c:pt idx="0">
                  <c:v>на10,11,12</c:v>
                </c:pt>
                <c:pt idx="1">
                  <c:v>на 7, 8, 9</c:v>
                </c:pt>
                <c:pt idx="2">
                  <c:v>на 4, 5, 6</c:v>
                </c:pt>
                <c:pt idx="3">
                  <c:v>на 1, 2, 3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21</c:v>
                </c:pt>
                <c:pt idx="1">
                  <c:v>82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6-4356-B35B-D186B77EC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2269311"/>
        <c:axId val="1"/>
      </c:barChart>
      <c:catAx>
        <c:axId val="612269311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бали</a:t>
                </a:r>
              </a:p>
            </c:rich>
          </c:tx>
          <c:layout>
            <c:manualLayout>
              <c:xMode val="edge"/>
              <c:yMode val="edge"/>
              <c:x val="0.50454624990058061"/>
              <c:y val="0.902877697841726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кількість</a:t>
                </a:r>
                <a:r>
                  <a:rPr lang="uk-UA" baseline="0"/>
                  <a:t> учнів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7.575757575757576E-3"/>
              <c:y val="0.456834532374100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612269311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969696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2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Успішність учнів груп №№ 39, 40, 41, 11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2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за рівнями навчання у % (2018/2019 н.р. </a:t>
            </a:r>
            <a:endParaRPr lang="uk-UA" sz="12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200" b="1" i="0" u="none" strike="noStrike" baseline="0">
                <a:solidFill>
                  <a:srgbClr val="FF0000"/>
                </a:solidFill>
                <a:latin typeface="Arial"/>
                <a:cs typeface="Arial"/>
              </a:rPr>
              <a:t>виробниче навчання</a:t>
            </a:r>
          </a:p>
        </c:rich>
      </c:tx>
      <c:layout>
        <c:manualLayout>
          <c:xMode val="edge"/>
          <c:yMode val="edge"/>
          <c:x val="0.21060637874811103"/>
          <c:y val="1.79856115107913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757687851692485E-2"/>
          <c:y val="0.24100719424460432"/>
          <c:w val="0.91212256173437756"/>
          <c:h val="0.615107913669064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Лист1!$B$12:$B$15</c:f>
              <c:strCache>
                <c:ptCount val="4"/>
                <c:pt idx="0">
                  <c:v>на10,11,12</c:v>
                </c:pt>
                <c:pt idx="1">
                  <c:v>на 7, 8, 9</c:v>
                </c:pt>
                <c:pt idx="2">
                  <c:v>на 4, 5, 6</c:v>
                </c:pt>
                <c:pt idx="3">
                  <c:v>на 1, 2, 3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22</c:v>
                </c:pt>
                <c:pt idx="1">
                  <c:v>76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5-4D76-A461-D7374CE10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969504"/>
        <c:axId val="1"/>
      </c:barChart>
      <c:catAx>
        <c:axId val="606969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бали</a:t>
                </a:r>
              </a:p>
            </c:rich>
          </c:tx>
          <c:layout>
            <c:manualLayout>
              <c:xMode val="edge"/>
              <c:yMode val="edge"/>
              <c:x val="0.50454624990058061"/>
              <c:y val="0.902877697841726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кількість учнів</a:t>
                </a:r>
              </a:p>
            </c:rich>
          </c:tx>
          <c:layout>
            <c:manualLayout>
              <c:xMode val="edge"/>
              <c:yMode val="edge"/>
              <c:x val="7.575757575757576E-3"/>
              <c:y val="0.456834532374100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6069695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969696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2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Успішність учнів групи № 11 (слюсарів)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2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за рівнями навчання у % (2018/2019 н.р.) </a:t>
            </a:r>
            <a:endParaRPr lang="uk-UA" sz="12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200" b="1" i="0" u="none" strike="noStrike" baseline="0">
                <a:solidFill>
                  <a:srgbClr val="FF0000"/>
                </a:solidFill>
                <a:latin typeface="Arial"/>
                <a:cs typeface="Arial"/>
              </a:rPr>
              <a:t>виробниче навчання</a:t>
            </a:r>
          </a:p>
        </c:rich>
      </c:tx>
      <c:layout>
        <c:manualLayout>
          <c:xMode val="edge"/>
          <c:yMode val="edge"/>
          <c:x val="0.21060637874811103"/>
          <c:y val="1.79856115107913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757687851692485E-2"/>
          <c:y val="0.24100719424460432"/>
          <c:w val="0.91212256173437756"/>
          <c:h val="0.615107913669064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Лист1!$B$12:$B$15</c:f>
              <c:strCache>
                <c:ptCount val="4"/>
                <c:pt idx="0">
                  <c:v>на10,11,12</c:v>
                </c:pt>
                <c:pt idx="1">
                  <c:v>на 7, 8, 9</c:v>
                </c:pt>
                <c:pt idx="2">
                  <c:v>на 4, 5, 6</c:v>
                </c:pt>
                <c:pt idx="3">
                  <c:v>на 1, 2, 3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5</c:v>
                </c:pt>
                <c:pt idx="1">
                  <c:v>21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CD-4112-8646-85BDE1A8D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186432"/>
        <c:axId val="1"/>
      </c:barChart>
      <c:catAx>
        <c:axId val="1984186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бали</a:t>
                </a:r>
              </a:p>
            </c:rich>
          </c:tx>
          <c:layout>
            <c:manualLayout>
              <c:xMode val="edge"/>
              <c:yMode val="edge"/>
              <c:x val="0.50454624990058061"/>
              <c:y val="0.902877697841726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кількість учнів</a:t>
                </a:r>
              </a:p>
            </c:rich>
          </c:tx>
          <c:layout>
            <c:manualLayout>
              <c:xMode val="edge"/>
              <c:yMode val="edge"/>
              <c:x val="7.575757575757576E-3"/>
              <c:y val="0.456834532374100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9841864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969696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6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Успішність учнів групи № 3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uk-UA" sz="1600" b="1" i="0" u="none" strike="noStrike" baseline="0">
                <a:solidFill>
                  <a:srgbClr val="0000FF"/>
                </a:solidFill>
                <a:latin typeface="Arial"/>
                <a:cs typeface="Arial"/>
              </a:rPr>
              <a:t>за рівнями навчання у % (2018/2019 н.р.) </a:t>
            </a:r>
          </a:p>
        </c:rich>
      </c:tx>
      <c:layout>
        <c:manualLayout>
          <c:xMode val="edge"/>
          <c:yMode val="edge"/>
          <c:x val="0.21060637874811103"/>
          <c:y val="1.79856115107913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757687851692485E-2"/>
          <c:y val="0.24100719424460432"/>
          <c:w val="0.91212256173437756"/>
          <c:h val="0.615107913669064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Лист1!$B$12:$B$15</c:f>
              <c:strCache>
                <c:ptCount val="4"/>
                <c:pt idx="0">
                  <c:v>на10,11,12</c:v>
                </c:pt>
                <c:pt idx="1">
                  <c:v>на 7, 8, 9</c:v>
                </c:pt>
                <c:pt idx="2">
                  <c:v>на 4, 5, 6</c:v>
                </c:pt>
                <c:pt idx="3">
                  <c:v>на 1, 2, 3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8-481F-9FE5-819173EB6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645504"/>
        <c:axId val="1"/>
      </c:barChart>
      <c:catAx>
        <c:axId val="1041645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uk-UA"/>
                  <a:t>бали</a:t>
                </a:r>
              </a:p>
            </c:rich>
          </c:tx>
          <c:layout>
            <c:manualLayout>
              <c:xMode val="edge"/>
              <c:yMode val="edge"/>
              <c:x val="0.50454624990058061"/>
              <c:y val="0.902877697841726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0416455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969696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3</cp:revision>
  <dcterms:created xsi:type="dcterms:W3CDTF">2019-07-01T07:52:00Z</dcterms:created>
  <dcterms:modified xsi:type="dcterms:W3CDTF">2019-07-01T08:05:00Z</dcterms:modified>
</cp:coreProperties>
</file>